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59" w:rsidRPr="00CF4E59" w:rsidRDefault="00CF4E59" w:rsidP="00CF4E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Приложение № 1</w:t>
      </w:r>
    </w:p>
    <w:p w:rsidR="00CF4E59" w:rsidRPr="00CF4E59" w:rsidRDefault="00CF4E59" w:rsidP="00CF4E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к приказу</w:t>
      </w:r>
    </w:p>
    <w:p w:rsidR="00CF4E59" w:rsidRPr="00CF4E59" w:rsidRDefault="00CF4E59" w:rsidP="00CF4E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МКОУ </w:t>
      </w:r>
      <w:r w:rsidR="004B094A">
        <w:rPr>
          <w:rFonts w:ascii="Times New Roman" w:hAnsi="Times New Roman" w:cs="Times New Roman"/>
        </w:rPr>
        <w:t>«Гремучинская школа №19»</w:t>
      </w:r>
    </w:p>
    <w:p w:rsidR="00CF4E59" w:rsidRPr="00CF4E59" w:rsidRDefault="00CF4E59" w:rsidP="00CF4E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0A9A">
        <w:rPr>
          <w:rFonts w:ascii="Times New Roman" w:hAnsi="Times New Roman" w:cs="Times New Roman"/>
        </w:rPr>
        <w:t>№</w:t>
      </w:r>
      <w:r w:rsidR="008F0A9A" w:rsidRPr="008F0A9A">
        <w:rPr>
          <w:rFonts w:ascii="Times New Roman" w:hAnsi="Times New Roman" w:cs="Times New Roman"/>
        </w:rPr>
        <w:t xml:space="preserve"> 265</w:t>
      </w:r>
      <w:r w:rsidRPr="008F0A9A">
        <w:rPr>
          <w:rFonts w:ascii="Times New Roman" w:hAnsi="Times New Roman" w:cs="Times New Roman"/>
        </w:rPr>
        <w:t xml:space="preserve">  от</w:t>
      </w:r>
      <w:r w:rsidRPr="00CF4E59">
        <w:rPr>
          <w:rFonts w:ascii="Times New Roman" w:hAnsi="Times New Roman" w:cs="Times New Roman"/>
        </w:rPr>
        <w:t xml:space="preserve"> </w:t>
      </w:r>
      <w:r w:rsidR="008F0A9A">
        <w:rPr>
          <w:rFonts w:ascii="Times New Roman" w:hAnsi="Times New Roman" w:cs="Times New Roman"/>
        </w:rPr>
        <w:t>30.12.2015</w:t>
      </w:r>
    </w:p>
    <w:p w:rsidR="00135414" w:rsidRDefault="00135414" w:rsidP="00CF4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CF4E59" w:rsidRPr="00CF4E59" w:rsidRDefault="00CF4E59" w:rsidP="00CF4E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414" w:rsidRPr="00CF4E59" w:rsidRDefault="00135414" w:rsidP="00CF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E59">
        <w:rPr>
          <w:rFonts w:ascii="Times New Roman" w:hAnsi="Times New Roman" w:cs="Times New Roman"/>
          <w:sz w:val="24"/>
          <w:szCs w:val="24"/>
        </w:rPr>
        <w:t>ПОЛОЖЕНИЕ</w:t>
      </w:r>
    </w:p>
    <w:p w:rsidR="004B094A" w:rsidRDefault="00135414" w:rsidP="00CF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E59">
        <w:rPr>
          <w:rFonts w:ascii="Times New Roman" w:hAnsi="Times New Roman" w:cs="Times New Roman"/>
          <w:sz w:val="24"/>
          <w:szCs w:val="24"/>
        </w:rPr>
        <w:t xml:space="preserve">о спортивных соревнованиях между классами </w:t>
      </w:r>
      <w:r w:rsidR="00CF4E59" w:rsidRPr="00CF4E59">
        <w:rPr>
          <w:rFonts w:ascii="Times New Roman" w:hAnsi="Times New Roman" w:cs="Times New Roman"/>
          <w:sz w:val="24"/>
          <w:szCs w:val="24"/>
        </w:rPr>
        <w:t xml:space="preserve">МКОУ </w:t>
      </w:r>
      <w:r w:rsidR="004B094A">
        <w:rPr>
          <w:rFonts w:ascii="Times New Roman" w:hAnsi="Times New Roman" w:cs="Times New Roman"/>
          <w:sz w:val="24"/>
          <w:szCs w:val="24"/>
        </w:rPr>
        <w:t>«Гремучинская школа №19»</w:t>
      </w:r>
    </w:p>
    <w:p w:rsidR="00CF4E59" w:rsidRPr="00CF4E59" w:rsidRDefault="004B094A" w:rsidP="00CF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35414" w:rsidRPr="00CF4E59">
        <w:rPr>
          <w:rFonts w:ascii="Times New Roman" w:hAnsi="Times New Roman" w:cs="Times New Roman"/>
          <w:sz w:val="24"/>
          <w:szCs w:val="24"/>
        </w:rPr>
        <w:t xml:space="preserve"> комплексу ГТО</w:t>
      </w:r>
    </w:p>
    <w:p w:rsidR="00CF4E59" w:rsidRPr="00CF4E59" w:rsidRDefault="00CF4E59" w:rsidP="00CF4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5414" w:rsidRPr="00CF4E59" w:rsidRDefault="00135414" w:rsidP="00CF4E5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Цели</w:t>
      </w:r>
    </w:p>
    <w:p w:rsidR="00135414" w:rsidRPr="00CF4E59" w:rsidRDefault="00135414" w:rsidP="00CF4E59">
      <w:pPr>
        <w:spacing w:after="0" w:line="240" w:lineRule="auto"/>
        <w:ind w:left="30" w:firstLine="396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Внутришкольные спортивные соревнования между классами</w:t>
      </w:r>
      <w:r w:rsidR="00CF4E59">
        <w:rPr>
          <w:rFonts w:ascii="Times New Roman" w:hAnsi="Times New Roman" w:cs="Times New Roman"/>
        </w:rPr>
        <w:t xml:space="preserve"> по комплексу ГТО проводятся на </w:t>
      </w:r>
      <w:r w:rsidRPr="00CF4E59">
        <w:rPr>
          <w:rFonts w:ascii="Times New Roman" w:hAnsi="Times New Roman" w:cs="Times New Roman"/>
        </w:rPr>
        <w:t>основании Положения «Физкультурно-спортивный комплекс «</w:t>
      </w:r>
      <w:r w:rsidR="008F0A9A">
        <w:rPr>
          <w:rFonts w:ascii="Times New Roman" w:hAnsi="Times New Roman" w:cs="Times New Roman"/>
        </w:rPr>
        <w:t>ГОТОВ К ТРУДУ И ОБОРОНЕ» на 2019 - 2020 уч265</w:t>
      </w:r>
      <w:r w:rsidRPr="00CF4E59">
        <w:rPr>
          <w:rFonts w:ascii="Times New Roman" w:hAnsi="Times New Roman" w:cs="Times New Roman"/>
        </w:rPr>
        <w:t xml:space="preserve">.г. (далее-комплекс ГТО) в целях: </w:t>
      </w:r>
    </w:p>
    <w:p w:rsidR="00135414" w:rsidRPr="00CF4E59" w:rsidRDefault="00135414" w:rsidP="004B09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- развития массового спорта в школе;</w:t>
      </w:r>
    </w:p>
    <w:p w:rsidR="004B094A" w:rsidRDefault="00135414" w:rsidP="004B09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- пропаганды здорового образа жизни среди учащихся;</w:t>
      </w:r>
    </w:p>
    <w:p w:rsidR="00135414" w:rsidRPr="00CF4E59" w:rsidRDefault="004B094A" w:rsidP="004B09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135414" w:rsidRPr="00CF4E59">
        <w:rPr>
          <w:rFonts w:ascii="Times New Roman" w:hAnsi="Times New Roman" w:cs="Times New Roman"/>
        </w:rPr>
        <w:t>повышения интереса юношей старших классов к развитию физических и волевых качеств, готовности к защите Отечества;</w:t>
      </w:r>
    </w:p>
    <w:p w:rsidR="00135414" w:rsidRPr="00CF4E59" w:rsidRDefault="004B094A" w:rsidP="004B094A">
      <w:pPr>
        <w:spacing w:after="0" w:line="240" w:lineRule="auto"/>
        <w:ind w:left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00E0" w:rsidRPr="00CF4E59">
        <w:rPr>
          <w:rFonts w:ascii="Times New Roman" w:hAnsi="Times New Roman" w:cs="Times New Roman"/>
        </w:rPr>
        <w:t xml:space="preserve">осуществления контроля, над </w:t>
      </w:r>
      <w:r w:rsidR="00135414" w:rsidRPr="00CF4E59">
        <w:rPr>
          <w:rFonts w:ascii="Times New Roman" w:hAnsi="Times New Roman" w:cs="Times New Roman"/>
        </w:rPr>
        <w:t xml:space="preserve"> уровнем физической подготовки и степенью владения практическими умениями физкультурно-оздоровительной и прикладной направленности; </w:t>
      </w:r>
    </w:p>
    <w:p w:rsidR="00135414" w:rsidRPr="00CF4E59" w:rsidRDefault="004B094A" w:rsidP="004B09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35414" w:rsidRPr="00CF4E59">
        <w:rPr>
          <w:rFonts w:ascii="Times New Roman" w:hAnsi="Times New Roman" w:cs="Times New Roman"/>
        </w:rPr>
        <w:t xml:space="preserve">организации культурно-спортивного и массового досуга школьников. </w:t>
      </w:r>
    </w:p>
    <w:p w:rsidR="00CF4E59" w:rsidRDefault="00CF4E59" w:rsidP="00CF4E59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</w:rPr>
      </w:pPr>
    </w:p>
    <w:p w:rsidR="00135414" w:rsidRPr="00CF4E59" w:rsidRDefault="00135414" w:rsidP="00CF4E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Участники</w:t>
      </w:r>
    </w:p>
    <w:p w:rsidR="00CF4E59" w:rsidRPr="00CF4E59" w:rsidRDefault="00CF4E59" w:rsidP="00CF4E59">
      <w:pPr>
        <w:pStyle w:val="a3"/>
        <w:spacing w:after="0" w:line="240" w:lineRule="auto"/>
        <w:ind w:left="390" w:hanging="360"/>
        <w:jc w:val="both"/>
        <w:rPr>
          <w:rFonts w:ascii="Times New Roman" w:hAnsi="Times New Roman" w:cs="Times New Roman"/>
          <w:b/>
        </w:rPr>
      </w:pPr>
    </w:p>
    <w:p w:rsidR="00CF4E59" w:rsidRDefault="00135414" w:rsidP="00CF4E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Участниками соревнований являются учащиеся 1 – 11 классов школы, допущенные по состоянию здоровья к спортивным соревнованиям.</w:t>
      </w:r>
    </w:p>
    <w:p w:rsidR="00CF4E59" w:rsidRDefault="00CF4E59" w:rsidP="00CF4E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F4E59" w:rsidRPr="00CF4E59" w:rsidRDefault="00135414" w:rsidP="00CF4E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Содержание и структура соревнований ГТО</w:t>
      </w:r>
    </w:p>
    <w:p w:rsidR="00CF4E59" w:rsidRPr="00CF4E59" w:rsidRDefault="00CF4E59" w:rsidP="00CF4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D57476" w:rsidRPr="00CF4E59" w:rsidRDefault="00135414" w:rsidP="00CF4E5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Комплекс состоит пяти ступеней:</w:t>
      </w:r>
    </w:p>
    <w:p w:rsidR="00D57476" w:rsidRPr="00CF4E59" w:rsidRDefault="00135414" w:rsidP="00CF4E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- I ступень – 1 - 2 класс; </w:t>
      </w:r>
    </w:p>
    <w:p w:rsidR="00D57476" w:rsidRPr="00CF4E59" w:rsidRDefault="004B094A" w:rsidP="00CF4E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35414" w:rsidRPr="00CF4E59">
        <w:rPr>
          <w:rFonts w:ascii="Times New Roman" w:hAnsi="Times New Roman" w:cs="Times New Roman"/>
        </w:rPr>
        <w:t>- II ступень – 3 - 4 класс;</w:t>
      </w:r>
    </w:p>
    <w:p w:rsidR="00D57476" w:rsidRPr="004B094A" w:rsidRDefault="004B094A" w:rsidP="004B09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35414" w:rsidRPr="004B094A">
        <w:rPr>
          <w:rFonts w:ascii="Times New Roman" w:hAnsi="Times New Roman" w:cs="Times New Roman"/>
        </w:rPr>
        <w:t xml:space="preserve"> - III ступень – 5 - 6 класс;</w:t>
      </w:r>
    </w:p>
    <w:p w:rsidR="00D57476" w:rsidRPr="00CF4E59" w:rsidRDefault="00135414" w:rsidP="00CF4E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- IV ступень – 7 - 9 класс.</w:t>
      </w:r>
    </w:p>
    <w:p w:rsidR="00D57476" w:rsidRPr="00CF4E59" w:rsidRDefault="00135414" w:rsidP="00CF4E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-V-VI ступени- 10-11 классы </w:t>
      </w:r>
    </w:p>
    <w:p w:rsidR="00556B5D" w:rsidRPr="00CF4E59" w:rsidRDefault="00135414" w:rsidP="00CF4E5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Основу комплекса ГТО составляют виды испытаний и нормативы, предназначенные для определения уровня развития основных физических качеств (силы, быстроты, выносливости, ловкости) и уровня овладения основными прикладными навыками (бега на лыжах, метаний). </w:t>
      </w:r>
    </w:p>
    <w:p w:rsidR="00556B5D" w:rsidRDefault="00135414" w:rsidP="00CF4E5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Для всех ступеней комплекса ГТО школа определяет одинаковое число испытаний, необходимых для сдачи нормативов. </w:t>
      </w:r>
    </w:p>
    <w:p w:rsidR="00CF4E59" w:rsidRPr="00CF4E59" w:rsidRDefault="00CF4E59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</w:p>
    <w:p w:rsidR="00556B5D" w:rsidRPr="00CF4E59" w:rsidRDefault="00135414" w:rsidP="00CF4E5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Условия выполнения видов испытаний комплекса</w:t>
      </w:r>
    </w:p>
    <w:p w:rsidR="00CF4E59" w:rsidRPr="00CF4E59" w:rsidRDefault="00CF4E59" w:rsidP="00CF4E59">
      <w:pPr>
        <w:pStyle w:val="a3"/>
        <w:ind w:left="750" w:hanging="360"/>
        <w:jc w:val="both"/>
        <w:rPr>
          <w:rFonts w:ascii="Times New Roman" w:hAnsi="Times New Roman" w:cs="Times New Roman"/>
        </w:rPr>
      </w:pPr>
    </w:p>
    <w:p w:rsidR="00C46A60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1. Бег на 30, 60, 100 метров</w:t>
      </w:r>
      <w:r w:rsidR="00D66482" w:rsidRPr="00CF4E59">
        <w:rPr>
          <w:rFonts w:ascii="Times New Roman" w:hAnsi="Times New Roman" w:cs="Times New Roman"/>
        </w:rPr>
        <w:t xml:space="preserve">. </w:t>
      </w:r>
      <w:r w:rsidRPr="00CF4E59">
        <w:rPr>
          <w:rFonts w:ascii="Times New Roman" w:hAnsi="Times New Roman" w:cs="Times New Roman"/>
        </w:rPr>
        <w:t>Бег проводится по дорожкам стадиона или на любой ровной площадке с твёрдым покрытием. Бег на 30 м выполняется с высокого старта, бег на 60 и 100 м – с низкого или высокого старта. Участники стартуют по 2-4 человека.</w:t>
      </w:r>
    </w:p>
    <w:p w:rsidR="00C46A60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2. Челночный бег 3х10 метров</w:t>
      </w:r>
      <w:r w:rsidR="00D66482" w:rsidRPr="00CF4E59">
        <w:rPr>
          <w:rFonts w:ascii="Times New Roman" w:hAnsi="Times New Roman" w:cs="Times New Roman"/>
        </w:rPr>
        <w:t xml:space="preserve">. </w:t>
      </w:r>
      <w:r w:rsidRPr="00CF4E59">
        <w:rPr>
          <w:rFonts w:ascii="Times New Roman" w:hAnsi="Times New Roman" w:cs="Times New Roman"/>
        </w:rPr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«Финиш». 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Участники стартуют по два человека.</w:t>
      </w:r>
    </w:p>
    <w:p w:rsidR="00C46A60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lastRenderedPageBreak/>
        <w:t xml:space="preserve"> 3. Бег на 1; 1,5; 2; 2,5; 3 км Бег на выносливость проводится по беговой дорожке стадиона или любой ровной местности. Максимальное количество участников забега – 20 человек.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4. Прыжок в длину с места Прыжок в длину с места выполняется в секторе для горизонтальных прыжков, оборудованном по общим правилам, установленным для этой разновидности технических видов. Участник принимает исходное положение (ИП) – ноги на ширине плеч, ступни – параллельно, носки ног перед линией отталкивания. Одновременным толчком двух ног выполняется прыжок вперед. Мах руками разрешён.</w:t>
      </w:r>
      <w:r w:rsidR="007E1DBC" w:rsidRPr="00CF4E59">
        <w:rPr>
          <w:rFonts w:ascii="Times New Roman" w:hAnsi="Times New Roman" w:cs="Times New Roman"/>
        </w:rPr>
        <w:t xml:space="preserve"> </w:t>
      </w:r>
      <w:r w:rsidRPr="00CF4E59">
        <w:rPr>
          <w:rFonts w:ascii="Times New Roman" w:hAnsi="Times New Roman" w:cs="Times New Roman"/>
        </w:rPr>
        <w:t xml:space="preserve">Измерение производится по перпендикулярной прямой, от места отталкивания до ближайшего следа, оставленного любой частью тела участника. Участнику предоставляются три попытки. В зачёт идет лучший результат. </w:t>
      </w:r>
    </w:p>
    <w:p w:rsidR="007E1DBC" w:rsidRPr="00CF4E59" w:rsidRDefault="007E1DBC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Ошибки: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1) Заступ за линию отталкивания или касание её.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2) Выполнение отталкивания с предварительного подскока. </w:t>
      </w:r>
    </w:p>
    <w:p w:rsidR="00C46A60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3) Отталкивание ногами разновременно.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5. Метание спортивных снарядов на дальность Метание спортивных снарядов (150, 500, 700 г) на дальность проводится на стадионе или любой ровной площадке в коридор шириной не менее 15 м. Длина коридора устанавливается в зависимости от подготовленности участников. Метание выполняется с места или прямого разбега способом «из-за спины через плечо». Другие способы метания запрещены.Участнику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 Примечание:</w:t>
      </w:r>
    </w:p>
    <w:p w:rsidR="00C46A60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Спортивные снаряды предназначены для оценки владения прикладным навыком и его результативности. 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Учащиеся III – IX классов выполняют метание резинового мяча весом 150 граммов, юноши и девушки старше 16 лет и взрослое население выполняют метание специального спортивного снаряда весом 700 и 500 граммов, соответственно. Описание спортивного снаряда представлено в правилах проведения соревнований по полиатлону.</w:t>
      </w:r>
    </w:p>
    <w:p w:rsidR="00C46A60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6. Метание теннисного мяча в цель Метание теннисного мяча (80 г) в цель производится с расстояния 6 метров в закрепленный на стене гимнастический обруч (диаметром 90 см). Нижний край обруча находится на высоте 2 м от пола. 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7. Подтягивание на высокой перекладине из виса Подтягивание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  <w:r w:rsidR="00D66482" w:rsidRPr="00CF4E59">
        <w:rPr>
          <w:rFonts w:ascii="Times New Roman" w:hAnsi="Times New Roman" w:cs="Times New Roman"/>
        </w:rPr>
        <w:t xml:space="preserve"> </w:t>
      </w:r>
      <w:r w:rsidRPr="00CF4E59">
        <w:rPr>
          <w:rFonts w:ascii="Times New Roman" w:hAnsi="Times New Roman" w:cs="Times New Roman"/>
        </w:rPr>
        <w:t>Участник подтягивается так, чтобы подбородок пересек верхнюю линию перекладины, затем опускается в вис и, зафиксировав</w:t>
      </w:r>
      <w:r w:rsidR="00D66482" w:rsidRPr="00CF4E59">
        <w:rPr>
          <w:rFonts w:ascii="Times New Roman" w:hAnsi="Times New Roman" w:cs="Times New Roman"/>
        </w:rPr>
        <w:t>,</w:t>
      </w:r>
      <w:r w:rsidRPr="00CF4E59">
        <w:rPr>
          <w:rFonts w:ascii="Times New Roman" w:hAnsi="Times New Roman" w:cs="Times New Roman"/>
        </w:rPr>
        <w:t xml:space="preserve"> на 0,5 сек. ИП, продолжает выполнение упражнения. Засчитывается количество правильно выполненных подтягиваний, фиксируемых счетом судьи.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Ошибки: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1) Подтягивания рывками или с махами ног (туловища).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2) Подбородок не поднялся выше грифа перекладины.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3) Отсутствие фиксации на 0,5 сек. ИП.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4) Разновременное сгибание рук.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8. Подтягивание на низкой перекладине из виса лёжа Подтягивание на низкой перекладине выполняется из ИП: вис лёжа лицом вверх хватом сверху, кисти рук на ширине плеч, голова, туловище и ноги составляют прямую линию, пятки могут упираться в опору высотой до 4 см.3 Высота грифа перекладины для обучающихся I–VII классов – 90 см. Высота грифа перекладины для обучающихся VIII класса и старше – 110 см. Для того чтобы занять ИП, участник(ца) подходит к перекладине, берётся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участника(цы). После этого участник(ца) выпрямляет руки и занимает ИП. Из ИП участник(ца) подтягивается до пересечения подбородком грифа перекладины, затем опускается в вис и, зафиксировав на 0,5 сек. ИП, продолжает выполнение упражнения. Засчитывается количество правильно выполненных подтягиваний, фиксируемых счётом судьи.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Ошибки: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lastRenderedPageBreak/>
        <w:t xml:space="preserve"> 1) Подтягивания с рывками или с прогибанием туловища.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2) Подбородок не поднялся выше грифа перекладины.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3) Отсутствие фиксации на 0,5 сек. ИП.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4) Разновременное сгибание рук.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9. Сгибание-разгибание рук в упоре лёжа на полу</w:t>
      </w:r>
      <w:r w:rsidR="00D66482" w:rsidRPr="00CF4E59">
        <w:rPr>
          <w:rFonts w:ascii="Times New Roman" w:hAnsi="Times New Roman" w:cs="Times New Roman"/>
        </w:rPr>
        <w:t xml:space="preserve">. </w:t>
      </w:r>
      <w:r w:rsidRPr="00CF4E59">
        <w:rPr>
          <w:rFonts w:ascii="Times New Roman" w:hAnsi="Times New Roman" w:cs="Times New Roman"/>
        </w:rPr>
        <w:t xml:space="preserve"> Сгибание-разгибание рук в упоре лёжа выполняется из ИП: упор лёжа на полу, руки на ширине плеч, кисти – вперед, локти разведены не более 45 градусов, плечи, туловище и ноги составляют прямую линию. Пальцы стоп упираются в пол без опоры. Сгибая руки, необходимо прикоснуться грудью к полу, затем, разгибая руки, вернуться в ИП и, зафиксировав</w:t>
      </w:r>
      <w:r w:rsidR="00D66482" w:rsidRPr="00CF4E59">
        <w:rPr>
          <w:rFonts w:ascii="Times New Roman" w:hAnsi="Times New Roman" w:cs="Times New Roman"/>
        </w:rPr>
        <w:t>,</w:t>
      </w:r>
      <w:r w:rsidRPr="00CF4E59">
        <w:rPr>
          <w:rFonts w:ascii="Times New Roman" w:hAnsi="Times New Roman" w:cs="Times New Roman"/>
        </w:rPr>
        <w:t xml:space="preserve"> его на 0,5 сек., продолжить выполнение упражнения. Засчитывается количество правильно выполненных сгибаний-разгибаний рук, фиксируемых счётом судьи.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Ошибки: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1) Касание пола бёдрами.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2) Нарушение прямой линии «плечи – туловище – ноги».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3) Отсутствие фиксации на 0,5 сек. ИП.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4) Разновременное разгибание рук. </w:t>
      </w:r>
    </w:p>
    <w:p w:rsidR="004B094A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10. Поднимание туловища из положения</w:t>
      </w:r>
      <w:r w:rsidR="00D66482" w:rsidRPr="00CF4E59">
        <w:rPr>
          <w:rFonts w:ascii="Times New Roman" w:hAnsi="Times New Roman" w:cs="Times New Roman"/>
        </w:rPr>
        <w:t>,</w:t>
      </w:r>
      <w:r w:rsidRPr="00CF4E59">
        <w:rPr>
          <w:rFonts w:ascii="Times New Roman" w:hAnsi="Times New Roman" w:cs="Times New Roman"/>
        </w:rPr>
        <w:t xml:space="preserve"> лёжа на спине</w:t>
      </w:r>
      <w:r w:rsidR="00D66482" w:rsidRPr="00CF4E59">
        <w:rPr>
          <w:rFonts w:ascii="Times New Roman" w:hAnsi="Times New Roman" w:cs="Times New Roman"/>
        </w:rPr>
        <w:t xml:space="preserve">. </w:t>
      </w:r>
      <w:r w:rsidRPr="00CF4E59">
        <w:rPr>
          <w:rFonts w:ascii="Times New Roman" w:hAnsi="Times New Roman" w:cs="Times New Roman"/>
        </w:rPr>
        <w:t xml:space="preserve"> Поднимание туловища из положения лёжа выполняется из ИП: лёжа на спине</w:t>
      </w:r>
      <w:r w:rsidR="00D66482" w:rsidRPr="00CF4E59">
        <w:rPr>
          <w:rFonts w:ascii="Times New Roman" w:hAnsi="Times New Roman" w:cs="Times New Roman"/>
        </w:rPr>
        <w:t>,</w:t>
      </w:r>
      <w:r w:rsidRPr="00CF4E59">
        <w:rPr>
          <w:rFonts w:ascii="Times New Roman" w:hAnsi="Times New Roman" w:cs="Times New Roman"/>
        </w:rPr>
        <w:t xml:space="preserve">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 Участник выполняет максимальное количество подниманий </w:t>
      </w:r>
      <w:r w:rsidR="00253256" w:rsidRPr="00CF4E59">
        <w:rPr>
          <w:rFonts w:ascii="Times New Roman" w:hAnsi="Times New Roman" w:cs="Times New Roman"/>
        </w:rPr>
        <w:t xml:space="preserve"> </w:t>
      </w:r>
      <w:r w:rsidRPr="00CF4E59">
        <w:rPr>
          <w:rFonts w:ascii="Times New Roman" w:hAnsi="Times New Roman" w:cs="Times New Roman"/>
        </w:rPr>
        <w:t xml:space="preserve">(за 1 мин.), касаясь локтями бедер (коленей), с последующим возвратом в ИП. Засчитывается количество правильно выполненных подниманий туловища. Для выполнения тестирования создаются пары, один из партнёров выполняет упражнение, другой – удерживает его ноги за ступни и голени и одновременно ведёт счёт. Время выполнения упражнения одна минута. Затем участники меняются местами.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Ошибки: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1) Отсутствие касания локтями бёдер (коленей).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2) Отсутствие касания лопатками мата.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3) Пальцы разомкнуты «из замка».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4) Смещение таза.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11. Наклон вперед из положения</w:t>
      </w:r>
      <w:r w:rsidR="00D66482" w:rsidRPr="00CF4E59">
        <w:rPr>
          <w:rFonts w:ascii="Times New Roman" w:hAnsi="Times New Roman" w:cs="Times New Roman"/>
        </w:rPr>
        <w:t>,</w:t>
      </w:r>
      <w:r w:rsidRPr="00CF4E59">
        <w:rPr>
          <w:rFonts w:ascii="Times New Roman" w:hAnsi="Times New Roman" w:cs="Times New Roman"/>
        </w:rPr>
        <w:t xml:space="preserve"> стоя с прямыми ногами</w:t>
      </w:r>
      <w:r w:rsidR="00D66482" w:rsidRPr="00CF4E59">
        <w:rPr>
          <w:rFonts w:ascii="Times New Roman" w:hAnsi="Times New Roman" w:cs="Times New Roman"/>
        </w:rPr>
        <w:t>.</w:t>
      </w:r>
      <w:r w:rsidRPr="00CF4E59">
        <w:rPr>
          <w:rFonts w:ascii="Times New Roman" w:hAnsi="Times New Roman" w:cs="Times New Roman"/>
        </w:rPr>
        <w:t xml:space="preserve"> Наклон вперед из положения</w:t>
      </w:r>
      <w:r w:rsidR="00D66482" w:rsidRPr="00CF4E59">
        <w:rPr>
          <w:rFonts w:ascii="Times New Roman" w:hAnsi="Times New Roman" w:cs="Times New Roman"/>
        </w:rPr>
        <w:t>,</w:t>
      </w:r>
      <w:r w:rsidRPr="00CF4E59">
        <w:rPr>
          <w:rFonts w:ascii="Times New Roman" w:hAnsi="Times New Roman" w:cs="Times New Roman"/>
        </w:rPr>
        <w:t xml:space="preserve"> стоя с прямыми ногами</w:t>
      </w:r>
      <w:r w:rsidR="00D66482" w:rsidRPr="00CF4E59">
        <w:rPr>
          <w:rFonts w:ascii="Times New Roman" w:hAnsi="Times New Roman" w:cs="Times New Roman"/>
        </w:rPr>
        <w:t>,</w:t>
      </w:r>
      <w:r w:rsidRPr="00CF4E59">
        <w:rPr>
          <w:rFonts w:ascii="Times New Roman" w:hAnsi="Times New Roman" w:cs="Times New Roman"/>
        </w:rPr>
        <w:t xml:space="preserve"> выполняется из ИП: стоя на полу или гимнастической скамье, ноги выпрямлены в коленях, ступни ног расположены параллельно на ширине 10–15 см. При выполнении теста на полу участник по команде выполняет два предварительных наклона. При третьем наклоне касается пола пальцами или ладонями двух рук и фиксирует р</w:t>
      </w:r>
      <w:r w:rsidR="00D569C3" w:rsidRPr="00CF4E59">
        <w:rPr>
          <w:rFonts w:ascii="Times New Roman" w:hAnsi="Times New Roman" w:cs="Times New Roman"/>
        </w:rPr>
        <w:t xml:space="preserve">езультат в течение двух секунд. </w:t>
      </w:r>
      <w:r w:rsidRPr="00CF4E59">
        <w:rPr>
          <w:rFonts w:ascii="Times New Roman" w:hAnsi="Times New Roman" w:cs="Times New Roman"/>
        </w:rPr>
        <w:t xml:space="preserve"> При выполнении теста на гимнастической скамье по команде участник выполняет два предварительных наклона, скользя пальцами двух рук по линейке измерения. При третьем наклоне участник максимально сгибается и фиксирует результат в течение двух секунд. Величина гибкости измеряется в сантиметрах. Результат выше уровня гимнастической</w:t>
      </w:r>
      <w:r w:rsidR="00F64A58" w:rsidRPr="00CF4E59">
        <w:rPr>
          <w:rFonts w:ascii="Times New Roman" w:hAnsi="Times New Roman" w:cs="Times New Roman"/>
        </w:rPr>
        <w:t xml:space="preserve"> скамьи определяется знаком «-», ниже – знаком «+</w:t>
      </w:r>
      <w:r w:rsidRPr="00CF4E59">
        <w:rPr>
          <w:rFonts w:ascii="Times New Roman" w:hAnsi="Times New Roman" w:cs="Times New Roman"/>
        </w:rPr>
        <w:t xml:space="preserve">».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Ошибки: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1) Сгибание ног в коленях. 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2) Фиксация результата пальцами одной руки.</w:t>
      </w:r>
    </w:p>
    <w:p w:rsidR="00D569C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3) Отсутствие фиксации результата в течение двух секунд.</w:t>
      </w:r>
    </w:p>
    <w:p w:rsidR="006E7807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12. Бег на лыжах Бег на лыжах проводится свободным стилем, на дистанциях, проложенных преимущественно на местности со слабо- и среднепересечённым рельефом. Соревнования проводятся в закрытых от ветра местах, в соответствии с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F4E59" w:rsidRDefault="00CF4E59" w:rsidP="00CF4E59">
      <w:pPr>
        <w:ind w:hanging="360"/>
        <w:jc w:val="both"/>
        <w:rPr>
          <w:rFonts w:ascii="Times New Roman" w:hAnsi="Times New Roman" w:cs="Times New Roman"/>
          <w:b/>
        </w:rPr>
      </w:pPr>
    </w:p>
    <w:p w:rsidR="006E7807" w:rsidRPr="00CF4E59" w:rsidRDefault="00135414" w:rsidP="00CF4E59">
      <w:pPr>
        <w:ind w:hanging="360"/>
        <w:jc w:val="center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>5</w:t>
      </w:r>
      <w:r w:rsidRPr="00CF4E59">
        <w:rPr>
          <w:rFonts w:ascii="Times New Roman" w:hAnsi="Times New Roman" w:cs="Times New Roman"/>
          <w:b/>
        </w:rPr>
        <w:t xml:space="preserve">. </w:t>
      </w:r>
      <w:r w:rsidRPr="00CF4E59">
        <w:rPr>
          <w:rFonts w:ascii="Times New Roman" w:hAnsi="Times New Roman" w:cs="Times New Roman"/>
        </w:rPr>
        <w:t>Условия проведения</w:t>
      </w:r>
    </w:p>
    <w:p w:rsidR="005F2FCA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Сдача нормативов комплекса ГТО осуществляется в течение учебного года, в рамках проведения уроков по физической культуре.</w:t>
      </w:r>
    </w:p>
    <w:p w:rsidR="00CF4E59" w:rsidRDefault="00CF4E59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b/>
        </w:rPr>
      </w:pPr>
    </w:p>
    <w:p w:rsidR="004B094A" w:rsidRDefault="004B094A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b/>
        </w:rPr>
      </w:pPr>
    </w:p>
    <w:p w:rsidR="005F2FCA" w:rsidRPr="00CF4E59" w:rsidRDefault="00135414" w:rsidP="00CF4E59">
      <w:pPr>
        <w:pStyle w:val="a3"/>
        <w:spacing w:after="0" w:line="240" w:lineRule="auto"/>
        <w:ind w:left="0" w:hanging="360"/>
        <w:jc w:val="center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lastRenderedPageBreak/>
        <w:t>6.</w:t>
      </w:r>
      <w:r w:rsidR="00CF4E59">
        <w:rPr>
          <w:rFonts w:ascii="Times New Roman" w:hAnsi="Times New Roman" w:cs="Times New Roman"/>
          <w:b/>
        </w:rPr>
        <w:t xml:space="preserve"> </w:t>
      </w:r>
      <w:r w:rsidRPr="00CF4E59">
        <w:rPr>
          <w:rFonts w:ascii="Times New Roman" w:hAnsi="Times New Roman" w:cs="Times New Roman"/>
        </w:rPr>
        <w:t>Подведение итогов, выявление победителей, награждение</w:t>
      </w:r>
      <w:r w:rsidR="005F2FCA" w:rsidRPr="00CF4E59">
        <w:rPr>
          <w:rFonts w:ascii="Times New Roman" w:hAnsi="Times New Roman" w:cs="Times New Roman"/>
        </w:rPr>
        <w:t>.</w:t>
      </w:r>
    </w:p>
    <w:p w:rsidR="00CF4E59" w:rsidRPr="00CF4E59" w:rsidRDefault="00CF4E59" w:rsidP="00CF4E59">
      <w:pPr>
        <w:pStyle w:val="a3"/>
        <w:spacing w:after="0" w:line="240" w:lineRule="auto"/>
        <w:ind w:left="0" w:hanging="360"/>
        <w:jc w:val="center"/>
        <w:rPr>
          <w:rFonts w:ascii="Times New Roman" w:hAnsi="Times New Roman" w:cs="Times New Roman"/>
        </w:rPr>
      </w:pPr>
    </w:p>
    <w:p w:rsidR="00AB6B33" w:rsidRPr="00CF4E59" w:rsidRDefault="00135414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  <w:r w:rsidRPr="00CF4E59">
        <w:rPr>
          <w:rFonts w:ascii="Times New Roman" w:hAnsi="Times New Roman" w:cs="Times New Roman"/>
        </w:rPr>
        <w:t xml:space="preserve"> В ходе испытаний по каждому виду ведется протокол. Норматив считается выполненным, если участник показал результат, равный или превышающий норму на серебряный значок. По каждому классу выявляются школьники, сдавшие нормативы по любым 7 видам испытаний. Эти школьники считаются сдавшими комплекс ГТО. Класс, где процент учащихся, сдавших</w:t>
      </w:r>
      <w:r w:rsidR="002B3CD8" w:rsidRPr="00CF4E59">
        <w:rPr>
          <w:rFonts w:ascii="Times New Roman" w:hAnsi="Times New Roman" w:cs="Times New Roman"/>
        </w:rPr>
        <w:t>,</w:t>
      </w:r>
      <w:r w:rsidRPr="00CF4E59">
        <w:rPr>
          <w:rFonts w:ascii="Times New Roman" w:hAnsi="Times New Roman" w:cs="Times New Roman"/>
        </w:rPr>
        <w:t xml:space="preserve"> комплекс</w:t>
      </w:r>
      <w:r w:rsidR="005F2FCA" w:rsidRPr="00CF4E59">
        <w:rPr>
          <w:rFonts w:ascii="Times New Roman" w:hAnsi="Times New Roman" w:cs="Times New Roman"/>
        </w:rPr>
        <w:t xml:space="preserve"> </w:t>
      </w:r>
      <w:r w:rsidRPr="00CF4E59">
        <w:rPr>
          <w:rFonts w:ascii="Times New Roman" w:hAnsi="Times New Roman" w:cs="Times New Roman"/>
        </w:rPr>
        <w:t xml:space="preserve"> является самым высоким, объявляется победителем и награждается Почетной грамотой школы. Школа может наградить учащихся Почетными грамотами и выдать удостоверения о сдаче ГТО произвольного</w:t>
      </w:r>
      <w:r w:rsidR="002B3CD8" w:rsidRPr="00CF4E59">
        <w:rPr>
          <w:rFonts w:ascii="Times New Roman" w:hAnsi="Times New Roman" w:cs="Times New Roman"/>
        </w:rPr>
        <w:t xml:space="preserve"> образца.</w:t>
      </w:r>
    </w:p>
    <w:p w:rsidR="00B87D42" w:rsidRPr="00CF4E59" w:rsidRDefault="00B87D42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</w:p>
    <w:p w:rsidR="00B87D42" w:rsidRPr="00CF4E59" w:rsidRDefault="00B87D42" w:rsidP="00CF4E5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</w:rPr>
      </w:pPr>
    </w:p>
    <w:sectPr w:rsidR="00B87D42" w:rsidRPr="00CF4E59" w:rsidSect="004B094A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155" w:rsidRDefault="00502155" w:rsidP="004B094A">
      <w:pPr>
        <w:spacing w:after="0" w:line="240" w:lineRule="auto"/>
      </w:pPr>
      <w:r>
        <w:separator/>
      </w:r>
    </w:p>
  </w:endnote>
  <w:endnote w:type="continuationSeparator" w:id="1">
    <w:p w:rsidR="00502155" w:rsidRDefault="00502155" w:rsidP="004B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559"/>
      <w:docPartObj>
        <w:docPartGallery w:val="Page Numbers (Bottom of Page)"/>
        <w:docPartUnique/>
      </w:docPartObj>
    </w:sdtPr>
    <w:sdtContent>
      <w:p w:rsidR="004B094A" w:rsidRDefault="00436B45">
        <w:pPr>
          <w:pStyle w:val="a6"/>
          <w:jc w:val="right"/>
        </w:pPr>
        <w:fldSimple w:instr=" PAGE   \* MERGEFORMAT ">
          <w:r w:rsidR="008F0A9A">
            <w:rPr>
              <w:noProof/>
            </w:rPr>
            <w:t>1</w:t>
          </w:r>
        </w:fldSimple>
      </w:p>
    </w:sdtContent>
  </w:sdt>
  <w:p w:rsidR="004B094A" w:rsidRDefault="004B09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155" w:rsidRDefault="00502155" w:rsidP="004B094A">
      <w:pPr>
        <w:spacing w:after="0" w:line="240" w:lineRule="auto"/>
      </w:pPr>
      <w:r>
        <w:separator/>
      </w:r>
    </w:p>
  </w:footnote>
  <w:footnote w:type="continuationSeparator" w:id="1">
    <w:p w:rsidR="00502155" w:rsidRDefault="00502155" w:rsidP="004B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B4A"/>
    <w:multiLevelType w:val="hybridMultilevel"/>
    <w:tmpl w:val="2D1871E6"/>
    <w:lvl w:ilvl="0" w:tplc="88C20E0C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B4E6D5F"/>
    <w:multiLevelType w:val="hybridMultilevel"/>
    <w:tmpl w:val="78D8801E"/>
    <w:lvl w:ilvl="0" w:tplc="EA1265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414"/>
    <w:rsid w:val="000F572E"/>
    <w:rsid w:val="00105808"/>
    <w:rsid w:val="00135414"/>
    <w:rsid w:val="00253256"/>
    <w:rsid w:val="002B3CD8"/>
    <w:rsid w:val="00436B45"/>
    <w:rsid w:val="004B094A"/>
    <w:rsid w:val="00502155"/>
    <w:rsid w:val="00556B5D"/>
    <w:rsid w:val="005F2FCA"/>
    <w:rsid w:val="00657012"/>
    <w:rsid w:val="006E0C1B"/>
    <w:rsid w:val="006E7807"/>
    <w:rsid w:val="007E1DBC"/>
    <w:rsid w:val="008569DE"/>
    <w:rsid w:val="008F0A9A"/>
    <w:rsid w:val="00901990"/>
    <w:rsid w:val="00A457E0"/>
    <w:rsid w:val="00A500E0"/>
    <w:rsid w:val="00AB6B33"/>
    <w:rsid w:val="00B137A6"/>
    <w:rsid w:val="00B87D42"/>
    <w:rsid w:val="00BD336A"/>
    <w:rsid w:val="00C46A60"/>
    <w:rsid w:val="00CD57E9"/>
    <w:rsid w:val="00CF4E59"/>
    <w:rsid w:val="00D37933"/>
    <w:rsid w:val="00D569C3"/>
    <w:rsid w:val="00D57476"/>
    <w:rsid w:val="00D66482"/>
    <w:rsid w:val="00F6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1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094A"/>
  </w:style>
  <w:style w:type="paragraph" w:styleId="a6">
    <w:name w:val="footer"/>
    <w:basedOn w:val="a"/>
    <w:link w:val="a7"/>
    <w:uiPriority w:val="99"/>
    <w:unhideWhenUsed/>
    <w:rsid w:val="004B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1590</Words>
  <Characters>9063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28</cp:revision>
  <dcterms:created xsi:type="dcterms:W3CDTF">2016-09-23T12:10:00Z</dcterms:created>
  <dcterms:modified xsi:type="dcterms:W3CDTF">2020-06-03T04:33:00Z</dcterms:modified>
</cp:coreProperties>
</file>